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BD" w:rsidRPr="006A1ABD" w:rsidRDefault="003C78FA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Literature for the course and self-study</w:t>
      </w:r>
    </w:p>
    <w:p w:rsidR="006A1ABD" w:rsidRPr="006A1ABD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6A1ABD" w:rsidRPr="003C78FA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3C78FA">
        <w:rPr>
          <w:bCs/>
          <w:sz w:val="20"/>
          <w:szCs w:val="20"/>
        </w:rPr>
        <w:t>Pchelkin</w:t>
      </w:r>
      <w:proofErr w:type="spellEnd"/>
      <w:r w:rsidRPr="003C78FA">
        <w:rPr>
          <w:bCs/>
          <w:sz w:val="20"/>
          <w:szCs w:val="20"/>
        </w:rPr>
        <w:t xml:space="preserve"> S.S, A.S. Shiriaev, A. Robertsson, L.B. Freidovich, S.A. </w:t>
      </w:r>
      <w:proofErr w:type="spellStart"/>
      <w:r w:rsidRPr="003C78FA">
        <w:rPr>
          <w:bCs/>
          <w:sz w:val="20"/>
          <w:szCs w:val="20"/>
        </w:rPr>
        <w:t>Kolyubin</w:t>
      </w:r>
      <w:proofErr w:type="spellEnd"/>
      <w:r w:rsidRPr="003C78FA">
        <w:rPr>
          <w:bCs/>
          <w:sz w:val="20"/>
          <w:szCs w:val="20"/>
        </w:rPr>
        <w:t xml:space="preserve">, L.V. </w:t>
      </w:r>
      <w:proofErr w:type="spellStart"/>
      <w:r w:rsidRPr="003C78FA">
        <w:rPr>
          <w:bCs/>
          <w:sz w:val="20"/>
          <w:szCs w:val="20"/>
        </w:rPr>
        <w:t>Paramonov</w:t>
      </w:r>
      <w:proofErr w:type="spellEnd"/>
      <w:r w:rsidRPr="003C78FA">
        <w:rPr>
          <w:bCs/>
          <w:sz w:val="20"/>
          <w:szCs w:val="20"/>
        </w:rPr>
        <w:t xml:space="preserve">, and S.V. Gusev. `On Orbital Stabilization for Industrial Manipulators: Case Study in Evaluating Performances of Modified PD+ and Inverse Dynamics Controllers,' </w:t>
      </w:r>
      <w:r w:rsidRPr="003C78FA">
        <w:rPr>
          <w:bCs/>
          <w:i/>
          <w:sz w:val="20"/>
          <w:szCs w:val="20"/>
        </w:rPr>
        <w:t>IEEE Transactions on Control Systems Technology</w:t>
      </w:r>
      <w:r w:rsidRPr="003C78FA">
        <w:rPr>
          <w:bCs/>
          <w:sz w:val="20"/>
          <w:szCs w:val="20"/>
        </w:rPr>
        <w:t>, 25(1):101-117, 2017.</w:t>
      </w:r>
    </w:p>
    <w:p w:rsidR="006A1ABD" w:rsidRPr="003C78FA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6A1ABD" w:rsidRPr="006A1ABD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Pchelkin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 S.S., A.S. Shiriaev, U. </w:t>
      </w: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Mettin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, L.B. Freidovich, L.V. </w:t>
      </w: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Paramonov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, S.V. Gusev. `Algorithms for finding gaits of locomotive mechanisms: case studies for Gorilla robot </w:t>
      </w: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brachiation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,’ </w:t>
      </w:r>
      <w:r w:rsidRPr="006A1ABD">
        <w:rPr>
          <w:rFonts w:ascii="Calibri" w:eastAsia="Times New Roman" w:hAnsi="Calibri" w:cs="Calibri"/>
          <w:i/>
          <w:color w:val="000000"/>
          <w:sz w:val="20"/>
          <w:szCs w:val="20"/>
        </w:rPr>
        <w:t>Autonomous Robots</w:t>
      </w:r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, 40: 849-865, 2016. </w:t>
      </w:r>
    </w:p>
    <w:p w:rsidR="006A1ABD" w:rsidRPr="006A1ABD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6A1ABD" w:rsidRPr="006A1ABD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Gusev S.V., A.S. Shiriaev and L.B. Freidovich. `SDP-based approximation of </w:t>
      </w: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stabilising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 solutions for periodic matrix </w:t>
      </w: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Riccati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 differential equations,' </w:t>
      </w:r>
      <w:r w:rsidRPr="006A1ABD">
        <w:rPr>
          <w:rFonts w:ascii="Calibri" w:eastAsia="Times New Roman" w:hAnsi="Calibri" w:cs="Calibri"/>
          <w:i/>
          <w:color w:val="000000"/>
          <w:sz w:val="20"/>
          <w:szCs w:val="20"/>
        </w:rPr>
        <w:t>International Journal of Control</w:t>
      </w:r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, 89(7): 1396-1405, 2016. </w:t>
      </w:r>
    </w:p>
    <w:p w:rsidR="006A1ABD" w:rsidRPr="006A1ABD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6A1ABD" w:rsidRPr="003C78FA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Pchelkin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 S., A. Shiriaev, L. Freidovich, U. </w:t>
      </w: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Mettin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, S. Gusev, </w:t>
      </w: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Woong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 Kwon, and L. </w:t>
      </w: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Paramonov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. `A Dynamic Human Motion: Coordination Analysis,’ </w:t>
      </w:r>
      <w:r w:rsidRPr="006A1ABD">
        <w:rPr>
          <w:rFonts w:ascii="Calibri" w:eastAsia="Times New Roman" w:hAnsi="Calibri" w:cs="Calibri"/>
          <w:i/>
          <w:color w:val="000000"/>
          <w:sz w:val="20"/>
          <w:szCs w:val="20"/>
        </w:rPr>
        <w:t>Journal of Biological Cybernetics</w:t>
      </w:r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, 109(1): 47-62, 2015. </w:t>
      </w:r>
    </w:p>
    <w:p w:rsidR="003C78FA" w:rsidRPr="003C78FA" w:rsidRDefault="003C78FA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C78FA" w:rsidRPr="003C78FA" w:rsidRDefault="003C78FA" w:rsidP="003C78FA">
      <w:pPr>
        <w:spacing w:before="60" w:after="60" w:line="240" w:lineRule="auto"/>
        <w:jc w:val="both"/>
        <w:rPr>
          <w:rFonts w:cstheme="minorHAnsi"/>
          <w:bCs/>
          <w:sz w:val="20"/>
          <w:szCs w:val="20"/>
        </w:rPr>
      </w:pPr>
      <w:r w:rsidRPr="003C78FA">
        <w:rPr>
          <w:rFonts w:cstheme="minorHAnsi"/>
          <w:bCs/>
          <w:sz w:val="20"/>
          <w:szCs w:val="20"/>
        </w:rPr>
        <w:t xml:space="preserve">Surov M., A.S. Shiriaev, L.B. Freidovich, S.V. Gusev and L.V. </w:t>
      </w:r>
      <w:proofErr w:type="spellStart"/>
      <w:r w:rsidRPr="003C78FA">
        <w:rPr>
          <w:rFonts w:cstheme="minorHAnsi"/>
          <w:bCs/>
          <w:sz w:val="20"/>
          <w:szCs w:val="20"/>
        </w:rPr>
        <w:t>Paramonov</w:t>
      </w:r>
      <w:proofErr w:type="spellEnd"/>
      <w:r w:rsidRPr="003C78FA">
        <w:rPr>
          <w:rFonts w:cstheme="minorHAnsi"/>
          <w:bCs/>
          <w:sz w:val="20"/>
          <w:szCs w:val="20"/>
        </w:rPr>
        <w:t xml:space="preserve">. `Case study in non-prehensile manipulation: Planning and orbital stabilization of one-directional rolling for the 'Butterfly' robot,' in </w:t>
      </w:r>
      <w:r w:rsidRPr="003C78FA">
        <w:rPr>
          <w:rFonts w:cstheme="minorHAnsi"/>
          <w:bCs/>
          <w:i/>
          <w:sz w:val="20"/>
          <w:szCs w:val="20"/>
        </w:rPr>
        <w:t>the Proceedings of the IEEE International Conference on Robotics and Automation (ICRA)</w:t>
      </w:r>
      <w:r w:rsidRPr="003C78FA">
        <w:rPr>
          <w:rFonts w:cstheme="minorHAnsi"/>
          <w:bCs/>
          <w:sz w:val="20"/>
          <w:szCs w:val="20"/>
        </w:rPr>
        <w:t>, pp. 1484-1489, 2015.</w:t>
      </w:r>
    </w:p>
    <w:p w:rsidR="003C78FA" w:rsidRPr="006A1ABD" w:rsidRDefault="003C78FA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6A1ABD" w:rsidRPr="003C78FA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Shiriaev A.S., L. Freidovich, and M.W. </w:t>
      </w: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Spong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. ‘Controlled invariants and trajectory planning for </w:t>
      </w: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underactuated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 mechanical systems,’ </w:t>
      </w:r>
      <w:r w:rsidRPr="006A1ABD">
        <w:rPr>
          <w:rFonts w:ascii="Calibri" w:eastAsia="Times New Roman" w:hAnsi="Calibri" w:cs="Calibri"/>
          <w:i/>
          <w:color w:val="000000"/>
          <w:sz w:val="20"/>
          <w:szCs w:val="20"/>
        </w:rPr>
        <w:t>IEEE Transactions on Automatic Control</w:t>
      </w:r>
      <w:r w:rsidRPr="006A1ABD">
        <w:rPr>
          <w:rFonts w:ascii="Calibri" w:eastAsia="Times New Roman" w:hAnsi="Calibri" w:cs="Calibri"/>
          <w:color w:val="000000"/>
          <w:sz w:val="20"/>
          <w:szCs w:val="20"/>
        </w:rPr>
        <w:t>, 59(9): 2555-2561, 2014.</w:t>
      </w:r>
    </w:p>
    <w:p w:rsidR="006A1ABD" w:rsidRPr="003C78FA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6A1ABD" w:rsidRPr="003C78FA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La Hera P.X., A.S. Shiriaev, L.B. Freidovich, U. </w:t>
      </w: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Mettin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 and S.V. Gusev. `Stable walking gaits for three-link planar biped walker with one actuator,’ </w:t>
      </w:r>
      <w:r w:rsidRPr="006A1ABD">
        <w:rPr>
          <w:rFonts w:ascii="Calibri" w:eastAsia="Times New Roman" w:hAnsi="Calibri" w:cs="Calibri"/>
          <w:i/>
          <w:color w:val="000000"/>
          <w:sz w:val="20"/>
          <w:szCs w:val="20"/>
        </w:rPr>
        <w:t>IEEE Transactions on Robotics</w:t>
      </w:r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, 29(3): 589-601, 2013. </w:t>
      </w:r>
    </w:p>
    <w:p w:rsidR="002B40B4" w:rsidRPr="003C78FA" w:rsidRDefault="002B40B4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2B40B4" w:rsidRPr="006A1ABD" w:rsidRDefault="002B40B4" w:rsidP="006A1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C78FA">
        <w:rPr>
          <w:rFonts w:cstheme="minorHAnsi"/>
          <w:sz w:val="20"/>
          <w:szCs w:val="20"/>
          <w:lang w:val="en-GB"/>
        </w:rPr>
        <w:t xml:space="preserve">Freidovich L. and A.S. Shiriaev. `Transverse linearization for </w:t>
      </w:r>
      <w:proofErr w:type="spellStart"/>
      <w:r w:rsidRPr="003C78FA">
        <w:rPr>
          <w:rFonts w:cstheme="minorHAnsi"/>
          <w:sz w:val="20"/>
          <w:szCs w:val="20"/>
          <w:lang w:val="en-GB"/>
        </w:rPr>
        <w:t>underactuated</w:t>
      </w:r>
      <w:proofErr w:type="spellEnd"/>
      <w:r w:rsidRPr="003C78FA">
        <w:rPr>
          <w:rFonts w:cstheme="minorHAnsi"/>
          <w:sz w:val="20"/>
          <w:szCs w:val="20"/>
          <w:lang w:val="en-GB"/>
        </w:rPr>
        <w:t xml:space="preserve"> non-holonomic mechanical systems with application to orbital stabilization,’ </w:t>
      </w:r>
      <w:r w:rsidRPr="003C78FA">
        <w:rPr>
          <w:rFonts w:cstheme="minorHAnsi"/>
          <w:i/>
          <w:sz w:val="20"/>
          <w:szCs w:val="20"/>
        </w:rPr>
        <w:t>Lecture Notes in Control and Information Sciences</w:t>
      </w:r>
      <w:r w:rsidRPr="003C78FA">
        <w:rPr>
          <w:rFonts w:cstheme="minorHAnsi"/>
          <w:sz w:val="20"/>
          <w:szCs w:val="20"/>
        </w:rPr>
        <w:t xml:space="preserve"> (Editors: A. </w:t>
      </w:r>
      <w:proofErr w:type="spellStart"/>
      <w:r w:rsidRPr="003C78FA">
        <w:rPr>
          <w:rFonts w:cstheme="minorHAnsi"/>
          <w:sz w:val="20"/>
          <w:szCs w:val="20"/>
        </w:rPr>
        <w:t>Rantzer</w:t>
      </w:r>
      <w:proofErr w:type="spellEnd"/>
      <w:r w:rsidRPr="003C78FA">
        <w:rPr>
          <w:rFonts w:cstheme="minorHAnsi"/>
          <w:sz w:val="20"/>
          <w:szCs w:val="20"/>
        </w:rPr>
        <w:t xml:space="preserve"> and R. Johansson), Vol. 417, pp. 245-258, 2012.</w:t>
      </w:r>
    </w:p>
    <w:p w:rsidR="006A1ABD" w:rsidRPr="006A1ABD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6A1ABD" w:rsidRPr="003C78FA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Shiriaev A.S., L.B. Freidovich and S.V. Gusev. `Transverse linearization for controlled mechanical systems with several passive degrees of freedom,’ </w:t>
      </w:r>
      <w:r w:rsidRPr="006A1ABD">
        <w:rPr>
          <w:rFonts w:ascii="Calibri" w:eastAsia="Times New Roman" w:hAnsi="Calibri" w:cs="Calibri"/>
          <w:i/>
          <w:color w:val="000000"/>
          <w:sz w:val="20"/>
          <w:szCs w:val="20"/>
        </w:rPr>
        <w:t>IEEE Transactions on Automatic Control</w:t>
      </w:r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, 55(4): 893–906, 2010. </w:t>
      </w:r>
    </w:p>
    <w:p w:rsidR="006A1ABD" w:rsidRPr="003C78FA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6A1ABD" w:rsidRPr="003C78FA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Gusev S., S. Johansson, B. </w:t>
      </w: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Kågström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, A.S. Shiriaev, and A. Varga. `Numerical evaluation of solvers for the periodic </w:t>
      </w: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Riccati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 differential equation,’ </w:t>
      </w:r>
      <w:r w:rsidRPr="006A1ABD">
        <w:rPr>
          <w:rFonts w:ascii="Calibri" w:eastAsia="Times New Roman" w:hAnsi="Calibri" w:cs="Calibri"/>
          <w:i/>
          <w:color w:val="000000"/>
          <w:sz w:val="20"/>
          <w:szCs w:val="20"/>
        </w:rPr>
        <w:t>BIT Numerical Mathematics</w:t>
      </w:r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, 50: 301-329, 2010. </w:t>
      </w:r>
    </w:p>
    <w:p w:rsidR="006A1ABD" w:rsidRPr="003C78FA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6A1ABD" w:rsidRPr="006A1ABD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Mettin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 U., P. La Hera, L.B. Freidovich, and A.S. Shiriaev. `Parallel elastic actuators as control tool for preplanned trajectories of under-actuated mechanical systems,’ </w:t>
      </w:r>
      <w:r w:rsidRPr="006A1ABD">
        <w:rPr>
          <w:rFonts w:ascii="Calibri" w:eastAsia="Times New Roman" w:hAnsi="Calibri" w:cs="Calibri"/>
          <w:i/>
          <w:color w:val="000000"/>
          <w:sz w:val="20"/>
          <w:szCs w:val="20"/>
        </w:rPr>
        <w:t>International Journal of Robotics Research</w:t>
      </w:r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, 29(9): 1186-1198, 2010. </w:t>
      </w:r>
    </w:p>
    <w:p w:rsidR="006A1ABD" w:rsidRPr="006A1ABD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6A1ABD" w:rsidRPr="006A1ABD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Freidovich L.B., U. </w:t>
      </w: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Mettin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, A.S. Shiriaev, and M.W. </w:t>
      </w: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Spong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. `A Passive 2-dof walker: hunting for gaits using virtual holonomic constraints’, </w:t>
      </w:r>
      <w:r w:rsidRPr="006A1ABD">
        <w:rPr>
          <w:rFonts w:ascii="Calibri" w:eastAsia="Times New Roman" w:hAnsi="Calibri" w:cs="Calibri"/>
          <w:i/>
          <w:color w:val="000000"/>
          <w:sz w:val="20"/>
          <w:szCs w:val="20"/>
        </w:rPr>
        <w:t>IEEE Transactions on Robotics</w:t>
      </w:r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, vol. 25, no. 5, pp. 1202–1208, 2009. </w:t>
      </w:r>
    </w:p>
    <w:p w:rsidR="006A1ABD" w:rsidRPr="006A1ABD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6A1ABD" w:rsidRPr="003C78FA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Shiriaev A.S. and L.B. Freidovich. `Transverse linearization for impulsive mechanical systems with one passive link,’ </w:t>
      </w:r>
      <w:r w:rsidRPr="006A1ABD">
        <w:rPr>
          <w:rFonts w:ascii="Calibri" w:eastAsia="Times New Roman" w:hAnsi="Calibri" w:cs="Calibri"/>
          <w:i/>
          <w:color w:val="000000"/>
          <w:sz w:val="20"/>
          <w:szCs w:val="20"/>
        </w:rPr>
        <w:t>IEEE Transactions on Automatic Control</w:t>
      </w:r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, 54(12): 2882-2888, 2009. </w:t>
      </w:r>
    </w:p>
    <w:p w:rsidR="006A1ABD" w:rsidRPr="006A1ABD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6A1ABD" w:rsidRPr="006A1ABD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Shiriaev A.S., A. Robertsson, J.W. </w:t>
      </w: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Perram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, A. Sandberg. `Periodic motion planning for virtually constrained Euler-Lagrange systems,’ </w:t>
      </w:r>
      <w:r w:rsidRPr="006A1ABD">
        <w:rPr>
          <w:rFonts w:ascii="Calibri" w:eastAsia="Times New Roman" w:hAnsi="Calibri" w:cs="Calibri"/>
          <w:i/>
          <w:color w:val="000000"/>
          <w:sz w:val="20"/>
          <w:szCs w:val="20"/>
        </w:rPr>
        <w:t>Systems &amp; Control Letters</w:t>
      </w:r>
      <w:r w:rsidRPr="006A1ABD">
        <w:rPr>
          <w:rFonts w:ascii="Calibri" w:eastAsia="Times New Roman" w:hAnsi="Calibri" w:cs="Calibri"/>
          <w:color w:val="000000"/>
          <w:sz w:val="20"/>
          <w:szCs w:val="20"/>
        </w:rPr>
        <w:t>, Vol. 55, No 11, pp. 900-907, 2006.</w:t>
      </w:r>
    </w:p>
    <w:p w:rsidR="006A1ABD" w:rsidRPr="006A1ABD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6A1ABD" w:rsidRPr="006A1ABD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Shiriaev A.S., J.W. </w:t>
      </w: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Perram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, C. </w:t>
      </w:r>
      <w:proofErr w:type="spellStart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>Canudas</w:t>
      </w:r>
      <w:proofErr w:type="spellEnd"/>
      <w:r w:rsidRPr="006A1ABD">
        <w:rPr>
          <w:rFonts w:ascii="Calibri" w:eastAsia="Times New Roman" w:hAnsi="Calibri" w:cs="Calibri"/>
          <w:color w:val="000000"/>
          <w:sz w:val="20"/>
          <w:szCs w:val="20"/>
        </w:rPr>
        <w:t xml:space="preserve">-de-Wit. `Virtual constraints: a constructive tool for orbital stabilization of under-actuated nonlinear systems,’ </w:t>
      </w:r>
      <w:r w:rsidRPr="006A1ABD">
        <w:rPr>
          <w:rFonts w:ascii="Calibri" w:eastAsia="Times New Roman" w:hAnsi="Calibri" w:cs="Calibri"/>
          <w:i/>
          <w:color w:val="000000"/>
          <w:sz w:val="20"/>
          <w:szCs w:val="20"/>
        </w:rPr>
        <w:t>IEEE Transactions on Automatic Control</w:t>
      </w:r>
      <w:r w:rsidRPr="006A1ABD">
        <w:rPr>
          <w:rFonts w:ascii="Calibri" w:eastAsia="Times New Roman" w:hAnsi="Calibri" w:cs="Calibri"/>
          <w:color w:val="000000"/>
          <w:sz w:val="20"/>
          <w:szCs w:val="20"/>
        </w:rPr>
        <w:t>, Vol. 50, No. 8, pp. 1164-1176, 2005.</w:t>
      </w:r>
      <w:bookmarkStart w:id="0" w:name="_GoBack"/>
      <w:bookmarkEnd w:id="0"/>
    </w:p>
    <w:p w:rsidR="006A1ABD" w:rsidRPr="006A1ABD" w:rsidRDefault="006A1ABD" w:rsidP="006A1A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CA1370" w:rsidRDefault="00C50BEA" w:rsidP="006A1ABD">
      <w:pPr>
        <w:jc w:val="both"/>
      </w:pPr>
    </w:p>
    <w:sectPr w:rsidR="00CA13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84118"/>
    <w:multiLevelType w:val="multilevel"/>
    <w:tmpl w:val="A12EDEC4"/>
    <w:lvl w:ilvl="0">
      <w:start w:val="14"/>
      <w:numFmt w:val="decimal"/>
      <w:lvlText w:val="%1."/>
      <w:lvlJc w:val="left"/>
      <w:pPr>
        <w:tabs>
          <w:tab w:val="num" w:pos="1320"/>
        </w:tabs>
        <w:ind w:left="1320" w:hanging="9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[C%2]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F1"/>
    <w:rsid w:val="002651F1"/>
    <w:rsid w:val="002B40B4"/>
    <w:rsid w:val="003C78FA"/>
    <w:rsid w:val="006A1ABD"/>
    <w:rsid w:val="007F14E6"/>
    <w:rsid w:val="00965A92"/>
    <w:rsid w:val="00C5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BBB32-DF20-4CF1-BDCE-557743A1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463</Words>
  <Characters>3005</Characters>
  <Application>Microsoft Office Word</Application>
  <DocSecurity>0</DocSecurity>
  <Lines>52</Lines>
  <Paragraphs>18</Paragraphs>
  <ScaleCrop>false</ScaleCrop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Shiriaev</dc:creator>
  <cp:keywords/>
  <dc:description/>
  <cp:lastModifiedBy>Anton Shiriaev</cp:lastModifiedBy>
  <cp:revision>5</cp:revision>
  <dcterms:created xsi:type="dcterms:W3CDTF">2018-12-09T03:31:00Z</dcterms:created>
  <dcterms:modified xsi:type="dcterms:W3CDTF">2018-12-09T03:45:00Z</dcterms:modified>
</cp:coreProperties>
</file>